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3E396035" w:rsidR="00F43D1E" w:rsidRPr="00FA3764" w:rsidRDefault="008B1A42" w:rsidP="009D3352">
      <w:pPr>
        <w:rPr>
          <w:lang w:val="en-GB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86DB4D3" wp14:editId="36228561">
            <wp:simplePos x="0" y="0"/>
            <wp:positionH relativeFrom="column">
              <wp:posOffset>5448599</wp:posOffset>
            </wp:positionH>
            <wp:positionV relativeFrom="paragraph">
              <wp:posOffset>-302895</wp:posOffset>
            </wp:positionV>
            <wp:extent cx="1296035" cy="874597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87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17"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21FAA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4640" cy="5715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77777777" w:rsidR="00036E5D" w:rsidRPr="00CA15B5" w:rsidRDefault="00AF4060" w:rsidP="008B4C1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0;width:22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" filled="f" stroked="f" strokeweight=".5pt">
                <v:textbox>
                  <w:txbxContent>
                    <w:p w14:paraId="110E26C3" w14:textId="77777777" w:rsidR="00036E5D" w:rsidRPr="00CA15B5" w:rsidRDefault="00AF4060" w:rsidP="008B4C1A">
                      <w:pPr>
                        <w:jc w:val="center"/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A6A7F1B" w:rsidR="003C1B0E" w:rsidRPr="00FA3764" w:rsidRDefault="00517890" w:rsidP="00040F16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039"/>
      </w:tblGrid>
      <w:tr w:rsidR="00894AAE" w:rsidRPr="00FA3764" w14:paraId="110E266C" w14:textId="77777777" w:rsidTr="00116190">
        <w:trPr>
          <w:trHeight w:val="116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040F16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1CC48B9" w:rsidR="00403833" w:rsidRDefault="00040F16" w:rsidP="00040F16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14464A"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="0014464A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>
              <w:rPr>
                <w:rFonts w:cs="Arial"/>
                <w:b/>
                <w:sz w:val="28"/>
                <w:lang w:val="en-GB"/>
              </w:rPr>
              <w:t>Manager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>
              <w:rPr>
                <w:rFonts w:cs="Arial"/>
                <w:b/>
                <w:sz w:val="28"/>
                <w:lang w:val="en-GB"/>
              </w:rPr>
              <w:t xml:space="preserve">- </w:t>
            </w:r>
            <w:r w:rsidRPr="00720AC9">
              <w:rPr>
                <w:rFonts w:cs="Arial"/>
                <w:b/>
                <w:noProof/>
                <w:sz w:val="28"/>
                <w:lang w:val="en-GB"/>
              </w:rPr>
              <w:t>CITQM</w:t>
            </w:r>
          </w:p>
          <w:p w14:paraId="110E266B" w14:textId="068BD2F8" w:rsidR="00894AAE" w:rsidRPr="00FA3764" w:rsidRDefault="00C94920" w:rsidP="00040F16">
            <w:pPr>
              <w:spacing w:after="0"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 xml:space="preserve">Target group:  Candidates aiming to become </w:t>
            </w:r>
            <w:r w:rsidR="00F44DC9">
              <w:rPr>
                <w:rFonts w:cs="Arial"/>
                <w:sz w:val="24"/>
                <w:lang w:val="en-GB"/>
              </w:rPr>
              <w:t xml:space="preserve">Certified IT Quality </w:t>
            </w:r>
            <w:r w:rsidR="00040F16">
              <w:rPr>
                <w:rFonts w:cs="Arial"/>
                <w:sz w:val="24"/>
                <w:lang w:val="en-GB"/>
              </w:rPr>
              <w:t>Managers</w:t>
            </w:r>
          </w:p>
        </w:tc>
      </w:tr>
      <w:tr w:rsidR="00894AAE" w:rsidRPr="00FA3764" w14:paraId="110E2672" w14:textId="77777777" w:rsidTr="009F3482">
        <w:trPr>
          <w:trHeight w:val="3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266D" w14:textId="1951B8EF" w:rsidR="00894AAE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680123">
              <w:rPr>
                <w:rFonts w:cs="Arial"/>
                <w:b/>
                <w:lang w:val="en-GB"/>
              </w:rPr>
              <w:t>, Place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1C5" w14:textId="77777777" w:rsidR="00FA3764" w:rsidRDefault="009F3482" w:rsidP="009F3482">
            <w:pPr>
              <w:spacing w:after="0"/>
              <w:jc w:val="center"/>
              <w:rPr>
                <w:rFonts w:cs="Arial"/>
                <w:lang w:val="en-GB"/>
              </w:rPr>
            </w:pPr>
            <w:r w:rsidRPr="009F3482">
              <w:rPr>
                <w:rFonts w:cs="Arial"/>
                <w:lang w:val="en-GB"/>
              </w:rPr>
              <w:t>2 days course: select date and place from course schedules</w:t>
            </w:r>
          </w:p>
          <w:p w14:paraId="2332BB11" w14:textId="77777777" w:rsidR="007D50BF" w:rsidRDefault="007D50BF" w:rsidP="009F3482">
            <w:pPr>
              <w:spacing w:after="0"/>
              <w:jc w:val="center"/>
              <w:rPr>
                <w:rFonts w:cs="Arial"/>
                <w:lang w:val="en-GB"/>
              </w:rPr>
            </w:pPr>
          </w:p>
          <w:p w14:paraId="110E2671" w14:textId="52576706" w:rsidR="007D50BF" w:rsidRPr="007D50BF" w:rsidRDefault="007D50BF" w:rsidP="007D50B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…………….</w:t>
            </w:r>
          </w:p>
        </w:tc>
      </w:tr>
      <w:tr w:rsidR="00F44DC9" w:rsidRPr="00FA3764" w14:paraId="7D5B683D" w14:textId="77777777" w:rsidTr="009F3482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F25" w14:textId="28717218" w:rsidR="00F44DC9" w:rsidRPr="00FA3764" w:rsidRDefault="00F44DC9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0A4" w14:textId="1C56EC08" w:rsidR="00F44DC9" w:rsidRPr="00FA3764" w:rsidRDefault="00F81F17" w:rsidP="00F410A1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Passed IT Quality Index Foundation </w:t>
            </w:r>
            <w:r w:rsidR="009F3482">
              <w:rPr>
                <w:rFonts w:cs="Arial"/>
                <w:lang w:val="en-GB"/>
              </w:rPr>
              <w:t xml:space="preserve">and hold </w:t>
            </w:r>
            <w:r w:rsidR="00040F16">
              <w:rPr>
                <w:rFonts w:cs="Arial"/>
                <w:lang w:val="en-GB"/>
              </w:rPr>
              <w:t xml:space="preserve">Certified IT Quality </w:t>
            </w:r>
            <w:r>
              <w:rPr>
                <w:rFonts w:cs="Arial"/>
                <w:lang w:val="en-GB"/>
              </w:rPr>
              <w:t>Professional</w:t>
            </w:r>
            <w:r w:rsidR="00F410A1">
              <w:rPr>
                <w:rFonts w:cs="Arial"/>
                <w:lang w:val="en-GB"/>
              </w:rPr>
              <w:t xml:space="preserve"> or passed IT Quality Index Expert and hold Certified IT Quality Expert (CITQP or CITQE)</w:t>
            </w:r>
          </w:p>
        </w:tc>
      </w:tr>
      <w:tr w:rsidR="00F44DC9" w:rsidRPr="00FA3764" w14:paraId="680E53F8" w14:textId="77777777" w:rsidTr="00040F16">
        <w:trPr>
          <w:trHeight w:val="10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218" w14:textId="58F54119" w:rsidR="00F44DC9" w:rsidRPr="00FA3764" w:rsidRDefault="00F44DC9" w:rsidP="00C46F7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975" w14:textId="77777777" w:rsidR="00F44DC9" w:rsidRDefault="00F44DC9" w:rsidP="00F44DC9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6BF9C52E" w14:textId="27D02D0A" w:rsidR="00F44DC9" w:rsidRPr="00040F16" w:rsidRDefault="00F44DC9" w:rsidP="00040F16">
            <w:pPr>
              <w:jc w:val="center"/>
              <w:rPr>
                <w:rFonts w:cs="Arial"/>
                <w:b/>
                <w:i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 xml:space="preserve">Certified IT Quality </w:t>
            </w:r>
            <w:r w:rsidR="00720AC9">
              <w:rPr>
                <w:rFonts w:cs="Arial"/>
                <w:b/>
                <w:i/>
                <w:lang w:val="en-GB"/>
              </w:rPr>
              <w:t xml:space="preserve">Manager - </w:t>
            </w:r>
            <w:r w:rsidR="00720AC9" w:rsidRPr="00720AC9">
              <w:rPr>
                <w:rFonts w:cs="Arial"/>
                <w:b/>
                <w:i/>
                <w:noProof/>
                <w:lang w:val="en-GB"/>
              </w:rPr>
              <w:t>CIT</w:t>
            </w:r>
            <w:r w:rsidR="00040F16" w:rsidRPr="00720AC9">
              <w:rPr>
                <w:rFonts w:cs="Arial"/>
                <w:b/>
                <w:i/>
                <w:noProof/>
                <w:lang w:val="en-GB"/>
              </w:rPr>
              <w:t>QM</w:t>
            </w:r>
          </w:p>
        </w:tc>
      </w:tr>
      <w:tr w:rsidR="00894AAE" w:rsidRPr="00FA3764" w14:paraId="110E2676" w14:textId="77777777" w:rsidTr="00116190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62BF3C16" w:rsidR="00894AAE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12C70CF3" w:rsidR="00C65F7F" w:rsidRPr="009F3482" w:rsidRDefault="009F3482" w:rsidP="00F81F17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 w:rsidRPr="009F3482">
              <w:rPr>
                <w:rFonts w:cs="Arial"/>
                <w:lang w:val="en-GB"/>
              </w:rPr>
              <w:t>1.896 USD   1.260 EUR     1.110 GBP     including certification exam   (VAT excl.)</w:t>
            </w:r>
          </w:p>
        </w:tc>
      </w:tr>
      <w:tr w:rsidR="008B4C1A" w:rsidRPr="00FA3764" w14:paraId="110E267B" w14:textId="77777777" w:rsidTr="00116190">
        <w:trPr>
          <w:trHeight w:val="44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7" w14:textId="77777777" w:rsidR="001C650E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5CE" w14:textId="77777777" w:rsidR="00680123" w:rsidRDefault="00FA3764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229552A2" w:rsidR="00FA3764" w:rsidRDefault="00FF272A" w:rsidP="00680123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110E267A" w14:textId="0168CC4D" w:rsidR="00FF272A" w:rsidRPr="00FA3764" w:rsidRDefault="00FF272A" w:rsidP="009734D7">
            <w:pPr>
              <w:spacing w:after="0" w:line="240" w:lineRule="auto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</w:tc>
      </w:tr>
      <w:tr w:rsidR="008B4C1A" w:rsidRPr="00FA3764" w14:paraId="110E267E" w14:textId="77777777" w:rsidTr="00116190">
        <w:trPr>
          <w:trHeight w:val="141"/>
        </w:trPr>
        <w:tc>
          <w:tcPr>
            <w:tcW w:w="2581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FA3764" w:rsidRDefault="008B4C1A" w:rsidP="00B3497B">
            <w:pPr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7F" w14:textId="77777777" w:rsidR="008B4C1A" w:rsidRPr="00FA3764" w:rsidRDefault="00FA3764" w:rsidP="009F3482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82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77777777" w:rsidR="009D3352" w:rsidRPr="00FA3764" w:rsidRDefault="00FA3764" w:rsidP="00FA3764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D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0" w14:textId="77777777" w:rsidR="008B4C1A" w:rsidRPr="00FA3764" w:rsidRDefault="00FA3764" w:rsidP="00FA3764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77777777" w:rsidR="008B4C1A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116190">
        <w:trPr>
          <w:trHeight w:val="420"/>
        </w:trPr>
        <w:tc>
          <w:tcPr>
            <w:tcW w:w="25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6" w14:textId="77777777" w:rsidR="009D3352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  <w:r w:rsidR="009D3352" w:rsidRPr="00FA3764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80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</w:tbl>
    <w:p w14:paraId="097E71B7" w14:textId="77777777" w:rsidR="007E03DB" w:rsidRPr="007E03DB" w:rsidRDefault="007E03DB" w:rsidP="008B4C1A">
      <w:pPr>
        <w:pStyle w:val="Nadpis1"/>
        <w:rPr>
          <w:rFonts w:asciiTheme="minorHAnsi" w:hAnsiTheme="minorHAnsi" w:cs="Arial"/>
          <w:sz w:val="12"/>
          <w:szCs w:val="12"/>
          <w:lang w:val="en-GB"/>
        </w:rPr>
      </w:pPr>
    </w:p>
    <w:p w14:paraId="110E269E" w14:textId="77777777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Terms and conditions</w:t>
      </w:r>
    </w:p>
    <w:p w14:paraId="269B8E76" w14:textId="1F8AD1E8" w:rsidR="0090711B" w:rsidRDefault="0090711B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Certified IT Quality </w:t>
      </w:r>
      <w:r w:rsidR="00040F16">
        <w:rPr>
          <w:rFonts w:cs="Arial"/>
          <w:lang w:val="en-GB"/>
        </w:rPr>
        <w:t>Manager</w:t>
      </w:r>
      <w:r>
        <w:rPr>
          <w:rFonts w:cs="Arial"/>
          <w:lang w:val="en-GB"/>
        </w:rPr>
        <w:t xml:space="preserve"> – CITQ</w:t>
      </w:r>
      <w:r w:rsidR="00040F16">
        <w:rPr>
          <w:rFonts w:cs="Arial"/>
          <w:lang w:val="en-GB"/>
        </w:rPr>
        <w:t>M</w:t>
      </w:r>
      <w:r>
        <w:rPr>
          <w:rFonts w:cs="Arial"/>
          <w:lang w:val="en-GB"/>
        </w:rPr>
        <w:t xml:space="preserve"> - will be granted to all course candidates successfully passing</w:t>
      </w:r>
      <w:r w:rsidR="00720AC9">
        <w:rPr>
          <w:rFonts w:cs="Arial"/>
          <w:lang w:val="en-GB"/>
        </w:rPr>
        <w:t xml:space="preserve"> the</w:t>
      </w:r>
      <w:r>
        <w:rPr>
          <w:rFonts w:cs="Arial"/>
          <w:lang w:val="en-GB"/>
        </w:rPr>
        <w:t xml:space="preserve"> </w:t>
      </w:r>
      <w:r w:rsidRPr="00720AC9">
        <w:rPr>
          <w:rFonts w:cs="Arial"/>
          <w:noProof/>
          <w:lang w:val="en-GB"/>
        </w:rPr>
        <w:t>final examination</w:t>
      </w:r>
      <w:r>
        <w:rPr>
          <w:rFonts w:cs="Arial"/>
          <w:lang w:val="en-GB"/>
        </w:rPr>
        <w:t xml:space="preserve">. </w:t>
      </w:r>
      <w:r w:rsidR="00040F16">
        <w:rPr>
          <w:rFonts w:cs="Arial"/>
          <w:lang w:val="en-GB"/>
        </w:rPr>
        <w:t xml:space="preserve">This allows </w:t>
      </w:r>
      <w:r w:rsidR="00720AC9">
        <w:rPr>
          <w:rFonts w:cs="Arial"/>
          <w:noProof/>
          <w:lang w:val="en-GB"/>
        </w:rPr>
        <w:t>using</w:t>
      </w:r>
      <w:r w:rsidR="00040F16">
        <w:rPr>
          <w:rFonts w:cs="Arial"/>
          <w:lang w:val="en-GB"/>
        </w:rPr>
        <w:t xml:space="preserve"> </w:t>
      </w:r>
      <w:r w:rsidR="00040F16" w:rsidRPr="00720AC9">
        <w:rPr>
          <w:rFonts w:cs="Arial"/>
          <w:noProof/>
          <w:lang w:val="en-GB"/>
        </w:rPr>
        <w:t>CITQM</w:t>
      </w:r>
      <w:r w:rsidR="00040F16">
        <w:rPr>
          <w:rFonts w:cs="Arial"/>
          <w:lang w:val="en-GB"/>
        </w:rPr>
        <w:t xml:space="preserve"> logo in job title and signature</w:t>
      </w:r>
    </w:p>
    <w:p w14:paraId="0BE7730C" w14:textId="453D2A95" w:rsidR="0090711B" w:rsidRDefault="00FA3764" w:rsidP="00040F16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Pre-requirements apply – </w:t>
      </w:r>
      <w:r w:rsidR="00040F16">
        <w:rPr>
          <w:rFonts w:cs="Arial"/>
          <w:lang w:val="en-GB"/>
        </w:rPr>
        <w:t>CITQE – Certified IT Quality Expert course and certificate</w:t>
      </w:r>
      <w:r w:rsidR="00474027">
        <w:rPr>
          <w:rFonts w:cs="Arial"/>
          <w:lang w:val="en-GB"/>
        </w:rPr>
        <w:t xml:space="preserve">. </w:t>
      </w:r>
    </w:p>
    <w:p w14:paraId="110E26A3" w14:textId="28BDDC5F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90711B">
        <w:rPr>
          <w:rFonts w:cs="Arial"/>
          <w:lang w:val="en-GB"/>
        </w:rPr>
        <w:t>.</w:t>
      </w:r>
    </w:p>
    <w:p w14:paraId="110E26A4" w14:textId="76750BE5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90711B">
        <w:rPr>
          <w:rFonts w:cs="Arial"/>
          <w:lang w:val="en-GB"/>
        </w:rPr>
        <w:t>.</w:t>
      </w:r>
    </w:p>
    <w:p w14:paraId="110E26A5" w14:textId="2C5105CB" w:rsidR="00FA3764" w:rsidRP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90711B">
        <w:rPr>
          <w:rFonts w:cs="Arial"/>
          <w:lang w:val="en-GB"/>
        </w:rPr>
        <w:t>.</w:t>
      </w:r>
    </w:p>
    <w:p w14:paraId="110E26A6" w14:textId="37404DEF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Every participant will receive</w:t>
      </w:r>
      <w:r w:rsidR="00720AC9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 </w:t>
      </w:r>
      <w:r w:rsidRPr="00720AC9">
        <w:rPr>
          <w:rFonts w:cs="Arial"/>
          <w:noProof/>
          <w:lang w:val="en-GB"/>
        </w:rPr>
        <w:t>certificate</w:t>
      </w:r>
      <w:r>
        <w:rPr>
          <w:rFonts w:cs="Arial"/>
          <w:lang w:val="en-GB"/>
        </w:rPr>
        <w:t xml:space="preserve"> of passing the course</w:t>
      </w:r>
      <w:r w:rsidR="0090711B">
        <w:rPr>
          <w:rFonts w:cs="Arial"/>
          <w:lang w:val="en-GB"/>
        </w:rPr>
        <w:t>.</w:t>
      </w:r>
      <w:r w:rsidR="00C94920">
        <w:rPr>
          <w:rFonts w:cs="Arial"/>
          <w:lang w:val="en-GB"/>
        </w:rPr>
        <w:t xml:space="preserve"> </w:t>
      </w:r>
    </w:p>
    <w:p w14:paraId="110E26A9" w14:textId="77777777" w:rsidR="00FA3764" w:rsidRDefault="00FA3764" w:rsidP="00040F16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</w:p>
    <w:p w14:paraId="03117422" w14:textId="77777777" w:rsidR="00720AC9" w:rsidRDefault="00FA3764" w:rsidP="00720AC9">
      <w:pPr>
        <w:numPr>
          <w:ilvl w:val="0"/>
          <w:numId w:val="21"/>
        </w:numPr>
        <w:spacing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Course can be rescheduled – registered participants will be offered new term of training </w:t>
      </w:r>
    </w:p>
    <w:p w14:paraId="110E26AB" w14:textId="43112050" w:rsidR="003C1B0E" w:rsidRPr="00700DBC" w:rsidRDefault="00FF272A" w:rsidP="00720AC9">
      <w:pPr>
        <w:numPr>
          <w:ilvl w:val="0"/>
          <w:numId w:val="21"/>
        </w:numPr>
        <w:spacing w:after="0" w:line="360" w:lineRule="auto"/>
        <w:jc w:val="both"/>
        <w:rPr>
          <w:rStyle w:val="Hypertextovodkaz"/>
          <w:rFonts w:cs="Arial"/>
          <w:color w:val="auto"/>
          <w:u w:val="none"/>
          <w:lang w:val="en-GB"/>
        </w:rPr>
      </w:pPr>
      <w:r w:rsidRPr="00720AC9">
        <w:rPr>
          <w:rFonts w:cs="Arial"/>
          <w:lang w:val="en-GB"/>
        </w:rPr>
        <w:lastRenderedPageBreak/>
        <w:t xml:space="preserve">Mail this registration form </w:t>
      </w:r>
      <w:r w:rsidRPr="00720AC9">
        <w:rPr>
          <w:rFonts w:cs="Arial"/>
          <w:noProof/>
          <w:lang w:val="en-GB"/>
        </w:rPr>
        <w:t>to</w:t>
      </w:r>
      <w:r w:rsidRPr="00720AC9">
        <w:rPr>
          <w:rFonts w:cs="Arial"/>
          <w:lang w:val="en-GB"/>
        </w:rPr>
        <w:t xml:space="preserve"> </w:t>
      </w:r>
      <w:hyperlink r:id="rId8" w:history="1">
        <w:r w:rsidRPr="00720AC9">
          <w:rPr>
            <w:rStyle w:val="Hypertextovodkaz"/>
            <w:rFonts w:cs="Arial"/>
            <w:lang w:val="en-GB"/>
          </w:rPr>
          <w:t>mailto:accreditation@itqualityindex.com?subject=</w:t>
        </w:r>
        <w:r w:rsidR="00040F16" w:rsidRPr="00720AC9">
          <w:rPr>
            <w:rStyle w:val="Hypertextovodkaz"/>
            <w:rFonts w:cs="Arial"/>
            <w:lang w:val="en-GB"/>
          </w:rPr>
          <w:t>CITQM</w:t>
        </w:r>
      </w:hyperlink>
    </w:p>
    <w:p w14:paraId="34FFEF93" w14:textId="77777777" w:rsidR="00700DBC" w:rsidRDefault="00700DBC" w:rsidP="00700DBC">
      <w:pPr>
        <w:spacing w:after="0" w:line="360" w:lineRule="auto"/>
        <w:jc w:val="both"/>
        <w:rPr>
          <w:rStyle w:val="Hypertextovodkaz"/>
          <w:rFonts w:cs="Arial"/>
          <w:lang w:val="en-GB"/>
        </w:rPr>
      </w:pPr>
    </w:p>
    <w:p w14:paraId="5996BBF5" w14:textId="77777777" w:rsidR="00700DBC" w:rsidRDefault="00700DBC" w:rsidP="00700DBC">
      <w:pPr>
        <w:spacing w:after="0" w:line="360" w:lineRule="auto"/>
        <w:ind w:left="708"/>
        <w:rPr>
          <w:rStyle w:val="Hypertextovodkaz"/>
          <w:rFonts w:cs="Arial"/>
          <w:lang w:val="en-GB"/>
        </w:rPr>
      </w:pPr>
    </w:p>
    <w:p w14:paraId="06B592E1" w14:textId="7ED0724A" w:rsidR="00700DBC" w:rsidRPr="00720AC9" w:rsidRDefault="00700DBC" w:rsidP="00700DBC">
      <w:pPr>
        <w:spacing w:after="0" w:line="360" w:lineRule="auto"/>
        <w:ind w:left="708"/>
        <w:rPr>
          <w:rFonts w:cs="Arial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submitting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your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application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,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you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consent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to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personal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specified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in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application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form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within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meaning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Regulation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679/2016 on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Protection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General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Protection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Regulation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personal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must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be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purposes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of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organizing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course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and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for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communication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participants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  <w:r w:rsidRPr="00616913">
        <w:rPr>
          <w:rFonts w:cstheme="minorHAnsi"/>
          <w:color w:val="333333"/>
          <w:sz w:val="18"/>
          <w:szCs w:val="16"/>
        </w:rPr>
        <w:br/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data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will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be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processed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administrator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to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withdraw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consent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by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sending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</w:t>
      </w:r>
      <w:proofErr w:type="spellStart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an</w:t>
      </w:r>
      <w:proofErr w:type="spellEnd"/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700DBC" w:rsidRPr="00720AC9" w:rsidSect="00280CC4">
      <w:footerReference w:type="default" r:id="rId10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0AF90" w14:textId="77777777" w:rsidR="00417917" w:rsidRDefault="00417917" w:rsidP="00FD1C43">
      <w:pPr>
        <w:spacing w:after="0" w:line="240" w:lineRule="auto"/>
      </w:pPr>
      <w:r>
        <w:separator/>
      </w:r>
    </w:p>
  </w:endnote>
  <w:endnote w:type="continuationSeparator" w:id="0">
    <w:p w14:paraId="277B6E79" w14:textId="77777777" w:rsidR="00417917" w:rsidRDefault="00417917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0D7EFDC4" w:rsidR="00FD1C43" w:rsidRDefault="00040F1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DE4C53" wp14:editId="3BB54A2E">
          <wp:simplePos x="0" y="0"/>
          <wp:positionH relativeFrom="column">
            <wp:posOffset>-83127</wp:posOffset>
          </wp:positionH>
          <wp:positionV relativeFrom="paragraph">
            <wp:posOffset>143106</wp:posOffset>
          </wp:positionV>
          <wp:extent cx="724215" cy="381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6" t="11685" r="9282" b="14160"/>
                  <a:stretch/>
                </pic:blipFill>
                <pic:spPr bwMode="auto">
                  <a:xfrm>
                    <a:off x="0" y="0"/>
                    <a:ext cx="72421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64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5BDA038C">
              <wp:simplePos x="0" y="0"/>
              <wp:positionH relativeFrom="column">
                <wp:posOffset>650631</wp:posOffset>
              </wp:positionH>
              <wp:positionV relativeFrom="paragraph">
                <wp:posOffset>255123</wp:posOffset>
              </wp:positionV>
              <wp:extent cx="6040120" cy="298939"/>
              <wp:effectExtent l="0" t="0" r="0" b="635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989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0D1079AC" w:rsidR="006C42AF" w:rsidRPr="0014464A" w:rsidRDefault="00B039B8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VAT: CZ29304831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+420 541 159 597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email: </w:t>
                          </w:r>
                          <w:proofErr w:type="spellStart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@Q4IT.eu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www.Q4IT.EU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51.25pt;margin-top:20.1pt;width:475.6pt;height:2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" fillcolor="white [3201]" stroked="f" strokeweight=".5pt">
              <v:textbox>
                <w:txbxContent>
                  <w:p w14:paraId="110E26C4" w14:textId="0D1079AC" w:rsidR="006C42AF" w:rsidRPr="0014464A" w:rsidRDefault="00B039B8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VAT: CZ29304831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+420 541 159 597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email: </w:t>
                    </w:r>
                    <w:proofErr w:type="spellStart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@Q4IT.eu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www.Q4IT.EU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D2766" w14:textId="77777777" w:rsidR="00417917" w:rsidRDefault="00417917" w:rsidP="00FD1C43">
      <w:pPr>
        <w:spacing w:after="0" w:line="240" w:lineRule="auto"/>
      </w:pPr>
      <w:r>
        <w:separator/>
      </w:r>
    </w:p>
  </w:footnote>
  <w:footnote w:type="continuationSeparator" w:id="0">
    <w:p w14:paraId="7161C097" w14:textId="77777777" w:rsidR="00417917" w:rsidRDefault="00417917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F1"/>
    <w:rsid w:val="00014E72"/>
    <w:rsid w:val="0002649D"/>
    <w:rsid w:val="00030B9C"/>
    <w:rsid w:val="00036E5D"/>
    <w:rsid w:val="00040F16"/>
    <w:rsid w:val="00065362"/>
    <w:rsid w:val="000657DA"/>
    <w:rsid w:val="00071B09"/>
    <w:rsid w:val="0007300D"/>
    <w:rsid w:val="000835E5"/>
    <w:rsid w:val="000842C0"/>
    <w:rsid w:val="00094329"/>
    <w:rsid w:val="000B116A"/>
    <w:rsid w:val="000B1575"/>
    <w:rsid w:val="000D4332"/>
    <w:rsid w:val="000F1973"/>
    <w:rsid w:val="001073DB"/>
    <w:rsid w:val="001126F9"/>
    <w:rsid w:val="001153D2"/>
    <w:rsid w:val="00115E1A"/>
    <w:rsid w:val="00116190"/>
    <w:rsid w:val="00116920"/>
    <w:rsid w:val="0012181C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60CE"/>
    <w:rsid w:val="001872C3"/>
    <w:rsid w:val="00190E3B"/>
    <w:rsid w:val="00193BFA"/>
    <w:rsid w:val="001A5EF4"/>
    <w:rsid w:val="001C2448"/>
    <w:rsid w:val="001C364C"/>
    <w:rsid w:val="001C650E"/>
    <w:rsid w:val="001F2FC4"/>
    <w:rsid w:val="00207CCB"/>
    <w:rsid w:val="002123D7"/>
    <w:rsid w:val="0021305C"/>
    <w:rsid w:val="0021318A"/>
    <w:rsid w:val="00236416"/>
    <w:rsid w:val="00237AFB"/>
    <w:rsid w:val="002410A7"/>
    <w:rsid w:val="0025293C"/>
    <w:rsid w:val="002621AB"/>
    <w:rsid w:val="00280CC4"/>
    <w:rsid w:val="0028439E"/>
    <w:rsid w:val="002B66CD"/>
    <w:rsid w:val="002B73D9"/>
    <w:rsid w:val="002E1246"/>
    <w:rsid w:val="002F1C25"/>
    <w:rsid w:val="002F79A6"/>
    <w:rsid w:val="00304A2D"/>
    <w:rsid w:val="0031138B"/>
    <w:rsid w:val="00331374"/>
    <w:rsid w:val="00350445"/>
    <w:rsid w:val="00367FC5"/>
    <w:rsid w:val="0038325E"/>
    <w:rsid w:val="00392E2B"/>
    <w:rsid w:val="003C088B"/>
    <w:rsid w:val="003C1B0E"/>
    <w:rsid w:val="003E52A8"/>
    <w:rsid w:val="00402262"/>
    <w:rsid w:val="00403833"/>
    <w:rsid w:val="00417917"/>
    <w:rsid w:val="00421DE3"/>
    <w:rsid w:val="00437D20"/>
    <w:rsid w:val="00447727"/>
    <w:rsid w:val="004738A8"/>
    <w:rsid w:val="00474027"/>
    <w:rsid w:val="00474BF0"/>
    <w:rsid w:val="00493C28"/>
    <w:rsid w:val="004A0CD0"/>
    <w:rsid w:val="004A5119"/>
    <w:rsid w:val="004B00E4"/>
    <w:rsid w:val="004B1C01"/>
    <w:rsid w:val="004B642C"/>
    <w:rsid w:val="004C056C"/>
    <w:rsid w:val="00501831"/>
    <w:rsid w:val="005151A7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A550D"/>
    <w:rsid w:val="005C03AC"/>
    <w:rsid w:val="005C0E0E"/>
    <w:rsid w:val="005C4EBB"/>
    <w:rsid w:val="005F7EF7"/>
    <w:rsid w:val="006054C9"/>
    <w:rsid w:val="0061677D"/>
    <w:rsid w:val="0063511E"/>
    <w:rsid w:val="0065610B"/>
    <w:rsid w:val="00680123"/>
    <w:rsid w:val="00685699"/>
    <w:rsid w:val="006A19A1"/>
    <w:rsid w:val="006A3C20"/>
    <w:rsid w:val="006A4425"/>
    <w:rsid w:val="006C42AF"/>
    <w:rsid w:val="006F0787"/>
    <w:rsid w:val="00700DBC"/>
    <w:rsid w:val="00720AC9"/>
    <w:rsid w:val="00736524"/>
    <w:rsid w:val="00746DF1"/>
    <w:rsid w:val="00753AEF"/>
    <w:rsid w:val="0075693D"/>
    <w:rsid w:val="00760D2F"/>
    <w:rsid w:val="00762EE0"/>
    <w:rsid w:val="00796D7C"/>
    <w:rsid w:val="007A3AA1"/>
    <w:rsid w:val="007A7FB1"/>
    <w:rsid w:val="007B0A7C"/>
    <w:rsid w:val="007D4A0F"/>
    <w:rsid w:val="007D50BF"/>
    <w:rsid w:val="007E03DB"/>
    <w:rsid w:val="00807678"/>
    <w:rsid w:val="00813941"/>
    <w:rsid w:val="008523E7"/>
    <w:rsid w:val="008903DC"/>
    <w:rsid w:val="00890A37"/>
    <w:rsid w:val="00893713"/>
    <w:rsid w:val="00894AAE"/>
    <w:rsid w:val="008B1A42"/>
    <w:rsid w:val="008B4C1A"/>
    <w:rsid w:val="008C4FFD"/>
    <w:rsid w:val="008D372F"/>
    <w:rsid w:val="008E040A"/>
    <w:rsid w:val="008F7F18"/>
    <w:rsid w:val="00905280"/>
    <w:rsid w:val="0090711B"/>
    <w:rsid w:val="00944FA8"/>
    <w:rsid w:val="0095030D"/>
    <w:rsid w:val="00967BA9"/>
    <w:rsid w:val="009734D7"/>
    <w:rsid w:val="00983AE9"/>
    <w:rsid w:val="009A60B1"/>
    <w:rsid w:val="009A732B"/>
    <w:rsid w:val="009D3352"/>
    <w:rsid w:val="009F3482"/>
    <w:rsid w:val="00A13550"/>
    <w:rsid w:val="00A4475C"/>
    <w:rsid w:val="00A5136F"/>
    <w:rsid w:val="00A5381A"/>
    <w:rsid w:val="00A82982"/>
    <w:rsid w:val="00A9154D"/>
    <w:rsid w:val="00A95A0D"/>
    <w:rsid w:val="00A96216"/>
    <w:rsid w:val="00AA35E2"/>
    <w:rsid w:val="00AC1694"/>
    <w:rsid w:val="00AD5BFE"/>
    <w:rsid w:val="00AD6C7F"/>
    <w:rsid w:val="00AE41DC"/>
    <w:rsid w:val="00AF0650"/>
    <w:rsid w:val="00AF13B0"/>
    <w:rsid w:val="00AF4060"/>
    <w:rsid w:val="00B039B8"/>
    <w:rsid w:val="00B205A5"/>
    <w:rsid w:val="00B23CF1"/>
    <w:rsid w:val="00B24C1B"/>
    <w:rsid w:val="00B34D4C"/>
    <w:rsid w:val="00B36535"/>
    <w:rsid w:val="00B435B8"/>
    <w:rsid w:val="00B740E9"/>
    <w:rsid w:val="00B80D96"/>
    <w:rsid w:val="00BB3536"/>
    <w:rsid w:val="00BC40F9"/>
    <w:rsid w:val="00BC7358"/>
    <w:rsid w:val="00BE4B39"/>
    <w:rsid w:val="00C02EAA"/>
    <w:rsid w:val="00C34BF4"/>
    <w:rsid w:val="00C34BFB"/>
    <w:rsid w:val="00C45B1F"/>
    <w:rsid w:val="00C46F7C"/>
    <w:rsid w:val="00C65F7F"/>
    <w:rsid w:val="00C70444"/>
    <w:rsid w:val="00C94920"/>
    <w:rsid w:val="00CA15B5"/>
    <w:rsid w:val="00CC364E"/>
    <w:rsid w:val="00CD1EEF"/>
    <w:rsid w:val="00CE5496"/>
    <w:rsid w:val="00CE7B34"/>
    <w:rsid w:val="00D102A2"/>
    <w:rsid w:val="00D114D6"/>
    <w:rsid w:val="00D12B00"/>
    <w:rsid w:val="00D533D4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33A1A"/>
    <w:rsid w:val="00F404A3"/>
    <w:rsid w:val="00F410A1"/>
    <w:rsid w:val="00F41646"/>
    <w:rsid w:val="00F43D1E"/>
    <w:rsid w:val="00F44DC9"/>
    <w:rsid w:val="00F46BF6"/>
    <w:rsid w:val="00F476D2"/>
    <w:rsid w:val="00F607A3"/>
    <w:rsid w:val="00F61CE7"/>
    <w:rsid w:val="00F66392"/>
    <w:rsid w:val="00F67D2A"/>
    <w:rsid w:val="00F7056F"/>
    <w:rsid w:val="00F77521"/>
    <w:rsid w:val="00F81F17"/>
    <w:rsid w:val="00F90619"/>
    <w:rsid w:val="00FA3764"/>
    <w:rsid w:val="00FD17C4"/>
    <w:rsid w:val="00FD1C43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F44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AIT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Zdeněk Jelínek</cp:lastModifiedBy>
  <cp:revision>12</cp:revision>
  <cp:lastPrinted>2013-01-16T09:05:00Z</cp:lastPrinted>
  <dcterms:created xsi:type="dcterms:W3CDTF">2017-07-12T11:35:00Z</dcterms:created>
  <dcterms:modified xsi:type="dcterms:W3CDTF">2019-01-22T14:23:00Z</dcterms:modified>
</cp:coreProperties>
</file>